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Fill in the blanks with your own information.</w:t>
      </w:r>
    </w:p>
    <w:p w:rsidR="00000000" w:rsidDel="00000000" w:rsidP="00000000" w:rsidRDefault="00000000" w:rsidRPr="00000000" w14:paraId="00000002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Paragraph1: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Insert “Hook” which should be the question from the prompt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text,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insert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insert author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many debate whether or not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insert topic from prompt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Insert powerful word from prompt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defined 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insert definition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believe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u w:val="single"/>
          <w:rtl w:val="0"/>
        </w:rPr>
        <w:t xml:space="preserve">insert YOUR beliefs about the topic or answer the question from sentence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a myriad of reasons why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u w:val="single"/>
          <w:rtl w:val="0"/>
        </w:rPr>
        <w:t xml:space="preserve">insert your belief about topic/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but the two most important are: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Insert Point/Reason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Insert Point/Reason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and foremost,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restate point 1 in a different way.</w:t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Paragraph 2: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Restate your first point/reason in a different way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According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insert authors last name</w:t>
      </w:r>
      <w:r w:rsidDel="00000000" w:rsidR="00000000" w:rsidRPr="00000000">
        <w:rPr>
          <w:sz w:val="24"/>
          <w:szCs w:val="24"/>
          <w:rtl w:val="0"/>
        </w:rPr>
        <w:t xml:space="preserve"> text,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“insert evidence.</w:t>
      </w:r>
      <w:r w:rsidDel="00000000" w:rsidR="00000000" w:rsidRPr="00000000">
        <w:rPr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evidence shows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explain the evidence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Insert author’s last name</w:t>
      </w:r>
      <w:r w:rsidDel="00000000" w:rsidR="00000000" w:rsidRPr="00000000">
        <w:rPr>
          <w:sz w:val="24"/>
          <w:szCs w:val="24"/>
          <w:rtl w:val="0"/>
        </w:rPr>
        <w:t xml:space="preserve"> explains,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insert 2</w:t>
      </w:r>
      <w:r w:rsidDel="00000000" w:rsidR="00000000" w:rsidRPr="00000000">
        <w:rPr>
          <w:sz w:val="24"/>
          <w:szCs w:val="24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piece of evidence.</w:t>
      </w:r>
      <w:r w:rsidDel="00000000" w:rsidR="00000000" w:rsidRPr="00000000">
        <w:rPr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evidence shows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Explain the evidence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Write a sentence that concludes/summarizes the paragraph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Paragraph 3: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Restate your second point/reason.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According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insert 2</w:t>
      </w:r>
      <w:r w:rsidDel="00000000" w:rsidR="00000000" w:rsidRPr="00000000">
        <w:rPr>
          <w:sz w:val="24"/>
          <w:szCs w:val="24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author’s name</w:t>
      </w:r>
      <w:r w:rsidDel="00000000" w:rsidR="00000000" w:rsidRPr="00000000">
        <w:rPr>
          <w:sz w:val="24"/>
          <w:szCs w:val="24"/>
          <w:rtl w:val="0"/>
        </w:rPr>
        <w:t xml:space="preserve">,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Cite evidence that supports your 2</w:t>
      </w:r>
      <w:r w:rsidDel="00000000" w:rsidR="00000000" w:rsidRPr="00000000">
        <w:rPr>
          <w:sz w:val="24"/>
          <w:szCs w:val="24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point”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evidence demonstrates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Explain the evidence</w:t>
      </w:r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Also stated in the text,“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Cite evidence</w:t>
      </w:r>
      <w:r w:rsidDel="00000000" w:rsidR="00000000" w:rsidRPr="00000000">
        <w:rPr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shows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Explain quote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Write a sentence that concludes/summarizes the paragraph.</w:t>
      </w:r>
    </w:p>
    <w:p w:rsidR="00000000" w:rsidDel="00000000" w:rsidP="00000000" w:rsidRDefault="00000000" w:rsidRPr="00000000" w14:paraId="00000017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Paragraph 4: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conclusion, some may disagree with the claim that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insert your claim/opinion about topic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actuality,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insert your claim/opinion about topic</w:t>
      </w:r>
      <w:r w:rsidDel="00000000" w:rsidR="00000000" w:rsidRPr="00000000">
        <w:rPr>
          <w:sz w:val="24"/>
          <w:szCs w:val="24"/>
          <w:rtl w:val="0"/>
        </w:rPr>
        <w:t xml:space="preserve"> because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rephrase your reasons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200" w:lineRule="auto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Essay Template for one author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